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20C" w:rsidRDefault="006060CC" w:rsidP="00852185">
      <w:pPr>
        <w:jc w:val="left"/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1038225" cy="1169342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pcgilesteri2019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311" cy="1206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05A6">
        <w:t xml:space="preserve">  </w:t>
      </w:r>
      <w:r w:rsidR="00A92190">
        <w:t xml:space="preserve"> </w:t>
      </w:r>
      <w:r w:rsidR="00D405A6">
        <w:rPr>
          <w:noProof/>
          <w:lang w:eastAsia="it-IT"/>
        </w:rPr>
        <w:t xml:space="preserve">                                                        </w:t>
      </w:r>
      <w:r w:rsidR="003C2886">
        <w:rPr>
          <w:noProof/>
          <w:lang w:eastAsia="it-IT"/>
        </w:rPr>
        <w:t xml:space="preserve">            </w:t>
      </w:r>
      <w:r w:rsidR="00D405A6">
        <w:rPr>
          <w:noProof/>
          <w:lang w:eastAsia="it-IT"/>
        </w:rPr>
        <w:t xml:space="preserve">                                                    </w:t>
      </w:r>
      <w:r w:rsidR="003C2886" w:rsidRPr="003C2886">
        <w:rPr>
          <w:noProof/>
          <w:lang w:eastAsia="it-IT"/>
        </w:rPr>
        <w:drawing>
          <wp:inline distT="0" distB="0" distL="0" distR="0">
            <wp:extent cx="1114425" cy="1247182"/>
            <wp:effectExtent l="0" t="0" r="0" b="0"/>
            <wp:docPr id="9" name="Immagine 9" descr="Legal Document Vector Icon Stock Vector Image by ©creativestall #172189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gal Document Vector Icon Stock Vector Image by ©creativestall #17218904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163" cy="1262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0CC" w:rsidRPr="008914DF" w:rsidRDefault="006060CC" w:rsidP="006060CC">
      <w:pPr>
        <w:jc w:val="center"/>
        <w:rPr>
          <w:rFonts w:ascii="Bodoni MT Black" w:hAnsi="Bodoni MT Black"/>
          <w:color w:val="FF0000"/>
          <w:sz w:val="40"/>
          <w:szCs w:val="40"/>
        </w:rPr>
      </w:pPr>
      <w:r w:rsidRPr="008914DF">
        <w:rPr>
          <w:rFonts w:ascii="Bodoni MT Black" w:hAnsi="Bodoni MT Black"/>
          <w:color w:val="FF0000"/>
          <w:sz w:val="40"/>
          <w:szCs w:val="40"/>
        </w:rPr>
        <w:t>SPORTELLO NOTARILE</w:t>
      </w:r>
      <w:r w:rsidR="008914DF" w:rsidRPr="008914DF">
        <w:rPr>
          <w:rFonts w:ascii="Bodoni MT Black" w:hAnsi="Bodoni MT Black"/>
          <w:color w:val="FF0000"/>
          <w:sz w:val="40"/>
          <w:szCs w:val="40"/>
        </w:rPr>
        <w:t xml:space="preserve"> E IMMOBILIARE</w:t>
      </w:r>
    </w:p>
    <w:p w:rsidR="006060CC" w:rsidRPr="00A92190" w:rsidRDefault="006060CC" w:rsidP="006060CC">
      <w:pPr>
        <w:jc w:val="center"/>
        <w:rPr>
          <w:rFonts w:ascii="Copperplate Gothic Bold" w:hAnsi="Copperplate Gothic Bold"/>
          <w:sz w:val="24"/>
          <w:szCs w:val="24"/>
        </w:rPr>
      </w:pPr>
      <w:r w:rsidRPr="00A92190">
        <w:rPr>
          <w:rFonts w:ascii="Copperplate Gothic Bold" w:hAnsi="Copperplate Gothic Bold"/>
          <w:sz w:val="24"/>
          <w:szCs w:val="24"/>
        </w:rPr>
        <w:t>Presso il Ministero degli Affari Esteri</w:t>
      </w:r>
    </w:p>
    <w:p w:rsidR="006060CC" w:rsidRPr="00A92190" w:rsidRDefault="006060CC" w:rsidP="006060CC">
      <w:pPr>
        <w:jc w:val="center"/>
        <w:rPr>
          <w:rFonts w:ascii="Copperplate Gothic Bold" w:hAnsi="Copperplate Gothic Bold"/>
          <w:sz w:val="24"/>
          <w:szCs w:val="24"/>
        </w:rPr>
      </w:pPr>
      <w:r w:rsidRPr="00A92190">
        <w:rPr>
          <w:rFonts w:ascii="Copperplate Gothic Bold" w:hAnsi="Copperplate Gothic Bold"/>
          <w:sz w:val="24"/>
          <w:szCs w:val="24"/>
        </w:rPr>
        <w:t xml:space="preserve">se sei iscritto alla </w:t>
      </w:r>
      <w:r w:rsidRPr="00A92190">
        <w:rPr>
          <w:rFonts w:ascii="Copperplate Gothic Bold" w:hAnsi="Copperplate Gothic Bold"/>
          <w:color w:val="FF0000"/>
          <w:sz w:val="24"/>
          <w:szCs w:val="24"/>
        </w:rPr>
        <w:t xml:space="preserve">FP CGIL </w:t>
      </w:r>
      <w:r w:rsidRPr="00A92190">
        <w:rPr>
          <w:rFonts w:ascii="Copperplate Gothic Bold" w:hAnsi="Copperplate Gothic Bold"/>
          <w:sz w:val="24"/>
          <w:szCs w:val="24"/>
        </w:rPr>
        <w:t>hai diritto alla</w:t>
      </w:r>
    </w:p>
    <w:p w:rsidR="006060CC" w:rsidRPr="008914DF" w:rsidRDefault="006060CC" w:rsidP="006060CC">
      <w:pPr>
        <w:jc w:val="center"/>
        <w:rPr>
          <w:rFonts w:ascii="Copperplate Gothic Bold" w:hAnsi="Copperplate Gothic Bold"/>
          <w:color w:val="FF0000"/>
          <w:sz w:val="24"/>
          <w:szCs w:val="24"/>
          <w:u w:val="single"/>
        </w:rPr>
      </w:pPr>
      <w:r w:rsidRPr="008914DF">
        <w:rPr>
          <w:rFonts w:ascii="Copperplate Gothic Bold" w:hAnsi="Copperplate Gothic Bold"/>
          <w:color w:val="FF0000"/>
          <w:sz w:val="24"/>
          <w:szCs w:val="24"/>
          <w:u w:val="single"/>
        </w:rPr>
        <w:t>CONSULENZA GRATUITA</w:t>
      </w:r>
    </w:p>
    <w:p w:rsidR="00452F9B" w:rsidRPr="00A92190" w:rsidRDefault="00452F9B" w:rsidP="00452F9B">
      <w:pPr>
        <w:jc w:val="center"/>
        <w:rPr>
          <w:rFonts w:ascii="Copperplate Gothic Bold" w:hAnsi="Copperplate Gothic Bold"/>
          <w:sz w:val="24"/>
          <w:szCs w:val="24"/>
        </w:rPr>
      </w:pPr>
      <w:r w:rsidRPr="00A92190">
        <w:rPr>
          <w:rFonts w:ascii="Copperplate Gothic Bold" w:hAnsi="Copperplate Gothic Bold"/>
          <w:sz w:val="24"/>
          <w:szCs w:val="24"/>
        </w:rPr>
        <w:t>mirata ad inquadrare le azioni da intraprendere per il raggiungimento dell’obiettivo specifico</w:t>
      </w:r>
    </w:p>
    <w:p w:rsidR="00452F9B" w:rsidRPr="00A92190" w:rsidRDefault="00452F9B" w:rsidP="00452F9B">
      <w:pPr>
        <w:pStyle w:val="Paragrafoelenco"/>
        <w:numPr>
          <w:ilvl w:val="0"/>
          <w:numId w:val="1"/>
        </w:numPr>
        <w:rPr>
          <w:rFonts w:ascii="Copperplate Gothic Bold" w:hAnsi="Copperplate Gothic Bold"/>
          <w:color w:val="FF0000"/>
          <w:sz w:val="24"/>
          <w:szCs w:val="24"/>
        </w:rPr>
      </w:pPr>
      <w:r w:rsidRPr="00A92190">
        <w:rPr>
          <w:rFonts w:ascii="Copperplate Gothic Bold" w:hAnsi="Copperplate Gothic Bold"/>
          <w:color w:val="FF0000"/>
          <w:sz w:val="24"/>
          <w:szCs w:val="24"/>
        </w:rPr>
        <w:t>SERVIZI OFFERTI:</w:t>
      </w:r>
    </w:p>
    <w:p w:rsidR="00452F9B" w:rsidRPr="00A92190" w:rsidRDefault="00452F9B" w:rsidP="00452F9B">
      <w:pPr>
        <w:pStyle w:val="Paragrafoelenco"/>
        <w:numPr>
          <w:ilvl w:val="0"/>
          <w:numId w:val="2"/>
        </w:numPr>
        <w:rPr>
          <w:rFonts w:ascii="Copperplate Gothic Bold" w:hAnsi="Copperplate Gothic Bold"/>
          <w:sz w:val="24"/>
          <w:szCs w:val="24"/>
        </w:rPr>
      </w:pPr>
      <w:r w:rsidRPr="00A92190">
        <w:rPr>
          <w:rFonts w:ascii="Copperplate Gothic Bold" w:hAnsi="Copperplate Gothic Bold"/>
          <w:sz w:val="24"/>
          <w:szCs w:val="24"/>
        </w:rPr>
        <w:t>Tutte le operazioni di natura notarile</w:t>
      </w:r>
      <w:r w:rsidR="008914DF">
        <w:rPr>
          <w:rFonts w:ascii="Copperplate Gothic Bold" w:hAnsi="Copperplate Gothic Bold"/>
          <w:sz w:val="24"/>
          <w:szCs w:val="24"/>
        </w:rPr>
        <w:t xml:space="preserve"> ed immobiliare</w:t>
      </w:r>
    </w:p>
    <w:p w:rsidR="00452F9B" w:rsidRPr="00A92190" w:rsidRDefault="00452F9B" w:rsidP="00452F9B">
      <w:pPr>
        <w:pStyle w:val="Paragrafoelenco"/>
        <w:numPr>
          <w:ilvl w:val="0"/>
          <w:numId w:val="2"/>
        </w:numPr>
        <w:rPr>
          <w:rFonts w:ascii="Copperplate Gothic Bold" w:hAnsi="Copperplate Gothic Bold"/>
          <w:sz w:val="24"/>
          <w:szCs w:val="24"/>
        </w:rPr>
      </w:pPr>
      <w:r w:rsidRPr="00A92190">
        <w:rPr>
          <w:rFonts w:ascii="Copperplate Gothic Bold" w:hAnsi="Copperplate Gothic Bold"/>
          <w:sz w:val="24"/>
          <w:szCs w:val="24"/>
        </w:rPr>
        <w:t>Compravendita di immobili: appartamenti, box, terreni con o senza mutuo</w:t>
      </w:r>
    </w:p>
    <w:p w:rsidR="00452F9B" w:rsidRPr="00A92190" w:rsidRDefault="00452F9B" w:rsidP="00452F9B">
      <w:pPr>
        <w:pStyle w:val="Paragrafoelenco"/>
        <w:numPr>
          <w:ilvl w:val="0"/>
          <w:numId w:val="2"/>
        </w:numPr>
        <w:rPr>
          <w:rFonts w:ascii="Copperplate Gothic Bold" w:hAnsi="Copperplate Gothic Bold"/>
          <w:sz w:val="24"/>
          <w:szCs w:val="24"/>
        </w:rPr>
      </w:pPr>
      <w:r w:rsidRPr="00A92190">
        <w:rPr>
          <w:rFonts w:ascii="Copperplate Gothic Bold" w:hAnsi="Copperplate Gothic Bold"/>
          <w:sz w:val="24"/>
          <w:szCs w:val="24"/>
        </w:rPr>
        <w:t>Atti di mutuo</w:t>
      </w:r>
    </w:p>
    <w:p w:rsidR="00452F9B" w:rsidRPr="00A92190" w:rsidRDefault="00452F9B" w:rsidP="00452F9B">
      <w:pPr>
        <w:pStyle w:val="Paragrafoelenco"/>
        <w:numPr>
          <w:ilvl w:val="0"/>
          <w:numId w:val="2"/>
        </w:numPr>
        <w:rPr>
          <w:rFonts w:ascii="Copperplate Gothic Bold" w:hAnsi="Copperplate Gothic Bold"/>
          <w:sz w:val="24"/>
          <w:szCs w:val="24"/>
        </w:rPr>
      </w:pPr>
      <w:r w:rsidRPr="00A92190">
        <w:rPr>
          <w:rFonts w:ascii="Copperplate Gothic Bold" w:hAnsi="Copperplate Gothic Bold"/>
          <w:sz w:val="24"/>
          <w:szCs w:val="24"/>
        </w:rPr>
        <w:t>Donazione e risoluzione della donazione</w:t>
      </w:r>
    </w:p>
    <w:p w:rsidR="00452F9B" w:rsidRPr="00A92190" w:rsidRDefault="00452F9B" w:rsidP="00452F9B">
      <w:pPr>
        <w:pStyle w:val="Paragrafoelenco"/>
        <w:numPr>
          <w:ilvl w:val="0"/>
          <w:numId w:val="2"/>
        </w:numPr>
        <w:rPr>
          <w:rFonts w:ascii="Copperplate Gothic Bold" w:hAnsi="Copperplate Gothic Bold"/>
          <w:sz w:val="24"/>
          <w:szCs w:val="24"/>
        </w:rPr>
      </w:pPr>
      <w:r w:rsidRPr="00A92190">
        <w:rPr>
          <w:rFonts w:ascii="Copperplate Gothic Bold" w:hAnsi="Copperplate Gothic Bold"/>
          <w:sz w:val="24"/>
          <w:szCs w:val="24"/>
        </w:rPr>
        <w:t>Compravendita di nuda proprietà e/o usufrutto</w:t>
      </w:r>
    </w:p>
    <w:p w:rsidR="00452F9B" w:rsidRPr="00A92190" w:rsidRDefault="00452F9B" w:rsidP="00452F9B">
      <w:pPr>
        <w:pStyle w:val="Paragrafoelenco"/>
        <w:numPr>
          <w:ilvl w:val="0"/>
          <w:numId w:val="2"/>
        </w:numPr>
        <w:rPr>
          <w:rFonts w:ascii="Copperplate Gothic Bold" w:hAnsi="Copperplate Gothic Bold"/>
          <w:sz w:val="24"/>
          <w:szCs w:val="24"/>
        </w:rPr>
      </w:pPr>
      <w:r w:rsidRPr="00A92190">
        <w:rPr>
          <w:rFonts w:ascii="Copperplate Gothic Bold" w:hAnsi="Copperplate Gothic Bold"/>
          <w:sz w:val="24"/>
          <w:szCs w:val="24"/>
        </w:rPr>
        <w:t>Divisione di immobili</w:t>
      </w:r>
    </w:p>
    <w:p w:rsidR="00452F9B" w:rsidRPr="00A92190" w:rsidRDefault="00452F9B" w:rsidP="00452F9B">
      <w:pPr>
        <w:pStyle w:val="Paragrafoelenco"/>
        <w:numPr>
          <w:ilvl w:val="0"/>
          <w:numId w:val="2"/>
        </w:numPr>
        <w:rPr>
          <w:rFonts w:ascii="Copperplate Gothic Bold" w:hAnsi="Copperplate Gothic Bold"/>
          <w:sz w:val="24"/>
          <w:szCs w:val="24"/>
        </w:rPr>
      </w:pPr>
      <w:r w:rsidRPr="00A92190">
        <w:rPr>
          <w:rFonts w:ascii="Copperplate Gothic Bold" w:hAnsi="Copperplate Gothic Bold"/>
          <w:sz w:val="24"/>
          <w:szCs w:val="24"/>
        </w:rPr>
        <w:t>Permuta di immobili e di terreni</w:t>
      </w:r>
    </w:p>
    <w:p w:rsidR="00452F9B" w:rsidRPr="00A92190" w:rsidRDefault="00452F9B" w:rsidP="00452F9B">
      <w:pPr>
        <w:pStyle w:val="Paragrafoelenco"/>
        <w:numPr>
          <w:ilvl w:val="0"/>
          <w:numId w:val="2"/>
        </w:numPr>
        <w:rPr>
          <w:rFonts w:ascii="Copperplate Gothic Bold" w:hAnsi="Copperplate Gothic Bold"/>
          <w:sz w:val="24"/>
          <w:szCs w:val="24"/>
        </w:rPr>
      </w:pPr>
      <w:r w:rsidRPr="00A92190">
        <w:rPr>
          <w:rFonts w:ascii="Copperplate Gothic Bold" w:hAnsi="Copperplate Gothic Bold"/>
          <w:sz w:val="24"/>
          <w:szCs w:val="24"/>
        </w:rPr>
        <w:t>Testamento pubblico (redatto e depositato c/o il Notaio)</w:t>
      </w:r>
    </w:p>
    <w:p w:rsidR="00452F9B" w:rsidRPr="00A92190" w:rsidRDefault="00452F9B" w:rsidP="00452F9B">
      <w:pPr>
        <w:pStyle w:val="Paragrafoelenco"/>
        <w:numPr>
          <w:ilvl w:val="0"/>
          <w:numId w:val="2"/>
        </w:numPr>
        <w:rPr>
          <w:rFonts w:ascii="Copperplate Gothic Bold" w:hAnsi="Copperplate Gothic Bold"/>
          <w:sz w:val="24"/>
          <w:szCs w:val="24"/>
        </w:rPr>
      </w:pPr>
      <w:r w:rsidRPr="00A92190">
        <w:rPr>
          <w:rFonts w:ascii="Copperplate Gothic Bold" w:hAnsi="Copperplate Gothic Bold"/>
          <w:sz w:val="24"/>
          <w:szCs w:val="24"/>
        </w:rPr>
        <w:t>Pubblicazione di testamento</w:t>
      </w:r>
    </w:p>
    <w:p w:rsidR="00452F9B" w:rsidRPr="00A92190" w:rsidRDefault="00452F9B" w:rsidP="00452F9B">
      <w:pPr>
        <w:pStyle w:val="Paragrafoelenco"/>
        <w:numPr>
          <w:ilvl w:val="0"/>
          <w:numId w:val="2"/>
        </w:numPr>
        <w:rPr>
          <w:rFonts w:ascii="Copperplate Gothic Bold" w:hAnsi="Copperplate Gothic Bold"/>
          <w:sz w:val="24"/>
          <w:szCs w:val="24"/>
        </w:rPr>
      </w:pPr>
      <w:r w:rsidRPr="00A92190">
        <w:rPr>
          <w:rFonts w:ascii="Copperplate Gothic Bold" w:hAnsi="Copperplate Gothic Bold"/>
          <w:sz w:val="24"/>
          <w:szCs w:val="24"/>
        </w:rPr>
        <w:t>Rinuncia e accettazione di eredità</w:t>
      </w:r>
    </w:p>
    <w:p w:rsidR="00452F9B" w:rsidRPr="00A92190" w:rsidRDefault="00452F9B" w:rsidP="00452F9B">
      <w:pPr>
        <w:pStyle w:val="Paragrafoelenco"/>
        <w:numPr>
          <w:ilvl w:val="0"/>
          <w:numId w:val="2"/>
        </w:numPr>
        <w:rPr>
          <w:rFonts w:ascii="Copperplate Gothic Bold" w:hAnsi="Copperplate Gothic Bold"/>
          <w:sz w:val="24"/>
          <w:szCs w:val="24"/>
        </w:rPr>
      </w:pPr>
      <w:r w:rsidRPr="00A92190">
        <w:rPr>
          <w:rFonts w:ascii="Copperplate Gothic Bold" w:hAnsi="Copperplate Gothic Bold"/>
          <w:sz w:val="24"/>
          <w:szCs w:val="24"/>
        </w:rPr>
        <w:t>Procura generale e speciale</w:t>
      </w:r>
    </w:p>
    <w:p w:rsidR="00452F9B" w:rsidRPr="00A92190" w:rsidRDefault="00452F9B" w:rsidP="00452F9B">
      <w:pPr>
        <w:pStyle w:val="Paragrafoelenco"/>
        <w:numPr>
          <w:ilvl w:val="0"/>
          <w:numId w:val="2"/>
        </w:numPr>
        <w:rPr>
          <w:rFonts w:ascii="Copperplate Gothic Bold" w:hAnsi="Copperplate Gothic Bold"/>
          <w:sz w:val="24"/>
          <w:szCs w:val="24"/>
        </w:rPr>
      </w:pPr>
      <w:r w:rsidRPr="00A92190">
        <w:rPr>
          <w:rFonts w:ascii="Copperplate Gothic Bold" w:hAnsi="Copperplate Gothic Bold"/>
          <w:sz w:val="24"/>
          <w:szCs w:val="24"/>
        </w:rPr>
        <w:t>Iscrizione, restrizione e cancellazione di ipoteca</w:t>
      </w:r>
    </w:p>
    <w:p w:rsidR="00452F9B" w:rsidRPr="00A92190" w:rsidRDefault="00452F9B" w:rsidP="00452F9B">
      <w:pPr>
        <w:pStyle w:val="Paragrafoelenco"/>
        <w:numPr>
          <w:ilvl w:val="0"/>
          <w:numId w:val="2"/>
        </w:numPr>
        <w:rPr>
          <w:rFonts w:ascii="Copperplate Gothic Bold" w:hAnsi="Copperplate Gothic Bold"/>
          <w:sz w:val="24"/>
          <w:szCs w:val="24"/>
        </w:rPr>
      </w:pPr>
      <w:r w:rsidRPr="00A92190">
        <w:rPr>
          <w:rFonts w:ascii="Copperplate Gothic Bold" w:hAnsi="Copperplate Gothic Bold"/>
          <w:sz w:val="24"/>
          <w:szCs w:val="24"/>
        </w:rPr>
        <w:t>Separazione dei beni</w:t>
      </w:r>
    </w:p>
    <w:p w:rsidR="00452F9B" w:rsidRPr="00A92190" w:rsidRDefault="00452F9B" w:rsidP="00452F9B">
      <w:pPr>
        <w:pStyle w:val="Paragrafoelenco"/>
        <w:numPr>
          <w:ilvl w:val="0"/>
          <w:numId w:val="2"/>
        </w:numPr>
        <w:rPr>
          <w:rFonts w:ascii="Copperplate Gothic Bold" w:hAnsi="Copperplate Gothic Bold"/>
          <w:sz w:val="24"/>
          <w:szCs w:val="24"/>
        </w:rPr>
      </w:pPr>
      <w:r w:rsidRPr="00A92190">
        <w:rPr>
          <w:rFonts w:ascii="Copperplate Gothic Bold" w:hAnsi="Copperplate Gothic Bold"/>
          <w:sz w:val="24"/>
          <w:szCs w:val="24"/>
        </w:rPr>
        <w:t>Fondo patrimoniale</w:t>
      </w:r>
    </w:p>
    <w:p w:rsidR="00452F9B" w:rsidRPr="00A92190" w:rsidRDefault="00452F9B" w:rsidP="00452F9B">
      <w:pPr>
        <w:pStyle w:val="Paragrafoelenco"/>
        <w:numPr>
          <w:ilvl w:val="0"/>
          <w:numId w:val="1"/>
        </w:numPr>
        <w:rPr>
          <w:rFonts w:ascii="Copperplate Gothic Bold" w:hAnsi="Copperplate Gothic Bold"/>
          <w:color w:val="FF0000"/>
          <w:sz w:val="24"/>
          <w:szCs w:val="24"/>
        </w:rPr>
      </w:pPr>
      <w:r w:rsidRPr="00A92190">
        <w:rPr>
          <w:rFonts w:ascii="Copperplate Gothic Bold" w:hAnsi="Copperplate Gothic Bold"/>
          <w:color w:val="FF0000"/>
          <w:sz w:val="24"/>
          <w:szCs w:val="24"/>
        </w:rPr>
        <w:t xml:space="preserve">SERVIZIO ESCLUSIVO DI TUTELA E GARANZIA PER ACQUISTARE CASA SENZA CORRERE RISCHI CON PROTEZIONE DELLA CAPARRA: </w:t>
      </w:r>
      <w:r w:rsidRPr="00A92190">
        <w:rPr>
          <w:rFonts w:ascii="Copperplate Gothic Bold" w:hAnsi="Copperplate Gothic Bold"/>
          <w:sz w:val="24"/>
          <w:szCs w:val="24"/>
        </w:rPr>
        <w:t>Assistenza sin dalla proposta di acquisto o dal preliminare/compromesso per controllare eventuali pregiudizievoli sul venditore, libertà dell’immobile e verifica urbanistica/catastale per tutelare le somme versate a titolo di caparra.</w:t>
      </w:r>
    </w:p>
    <w:p w:rsidR="00452F9B" w:rsidRPr="008914DF" w:rsidRDefault="00452F9B" w:rsidP="00452F9B">
      <w:pPr>
        <w:jc w:val="center"/>
        <w:rPr>
          <w:rFonts w:ascii="Copperplate Gothic Bold" w:hAnsi="Copperplate Gothic Bold"/>
          <w:color w:val="FF0000"/>
          <w:sz w:val="20"/>
          <w:szCs w:val="20"/>
        </w:rPr>
      </w:pPr>
      <w:r w:rsidRPr="008914DF">
        <w:rPr>
          <w:rFonts w:ascii="Copperplate Gothic Bold" w:hAnsi="Copperplate Gothic Bold"/>
          <w:color w:val="FF0000"/>
          <w:sz w:val="20"/>
          <w:szCs w:val="20"/>
        </w:rPr>
        <w:t>SARA</w:t>
      </w:r>
      <w:r w:rsidR="00A92190" w:rsidRPr="008914DF">
        <w:rPr>
          <w:rFonts w:ascii="Copperplate Gothic Bold" w:hAnsi="Copperplate Gothic Bold"/>
          <w:color w:val="FF0000"/>
          <w:sz w:val="20"/>
          <w:szCs w:val="20"/>
        </w:rPr>
        <w:t>’ RIS</w:t>
      </w:r>
      <w:r w:rsidRPr="008914DF">
        <w:rPr>
          <w:rFonts w:ascii="Copperplate Gothic Bold" w:hAnsi="Copperplate Gothic Bold"/>
          <w:color w:val="FF0000"/>
          <w:sz w:val="20"/>
          <w:szCs w:val="20"/>
        </w:rPr>
        <w:t>E</w:t>
      </w:r>
      <w:r w:rsidR="00A92190" w:rsidRPr="008914DF">
        <w:rPr>
          <w:rFonts w:ascii="Copperplate Gothic Bold" w:hAnsi="Copperplate Gothic Bold"/>
          <w:color w:val="FF0000"/>
          <w:sz w:val="20"/>
          <w:szCs w:val="20"/>
        </w:rPr>
        <w:t>R</w:t>
      </w:r>
      <w:r w:rsidRPr="008914DF">
        <w:rPr>
          <w:rFonts w:ascii="Copperplate Gothic Bold" w:hAnsi="Copperplate Gothic Bold"/>
          <w:color w:val="FF0000"/>
          <w:sz w:val="20"/>
          <w:szCs w:val="20"/>
        </w:rPr>
        <w:t>VATO UNO SCONTO AGLI ISCRITTI FP CGIL SU TUTTI I SERVIZI OFFERTI</w:t>
      </w:r>
    </w:p>
    <w:p w:rsidR="00A92190" w:rsidRDefault="008914DF" w:rsidP="00452F9B">
      <w:pPr>
        <w:jc w:val="center"/>
        <w:rPr>
          <w:rFonts w:ascii="Copperplate Gothic Bold" w:hAnsi="Copperplate Gothic Bold"/>
        </w:rPr>
      </w:pPr>
      <w:r w:rsidRPr="008914DF">
        <w:rPr>
          <w:rFonts w:ascii="Copperplate Gothic Bold" w:hAnsi="Copperplate Gothic Bold"/>
        </w:rPr>
        <w:t>Contatti p</w:t>
      </w:r>
      <w:r w:rsidR="00A92190" w:rsidRPr="008914DF">
        <w:rPr>
          <w:rFonts w:ascii="Copperplate Gothic Bold" w:hAnsi="Copperplate Gothic Bold"/>
        </w:rPr>
        <w:t>er fissare un appuntamento presso i locali della</w:t>
      </w:r>
      <w:r w:rsidRPr="008914DF">
        <w:rPr>
          <w:rFonts w:ascii="Copperplate Gothic Bold" w:hAnsi="Copperplate Gothic Bold"/>
        </w:rPr>
        <w:t xml:space="preserve"> FP CGIL Esteri</w:t>
      </w:r>
    </w:p>
    <w:p w:rsidR="008914DF" w:rsidRDefault="008914DF" w:rsidP="00452F9B">
      <w:pPr>
        <w:jc w:val="center"/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>0633976842/351.2158021 (Immobiliare)/3334581468 (Notarile)</w:t>
      </w:r>
    </w:p>
    <w:p w:rsidR="008914DF" w:rsidRDefault="008914DF" w:rsidP="00452F9B">
      <w:pPr>
        <w:jc w:val="center"/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 xml:space="preserve">Mail: </w:t>
      </w:r>
      <w:hyperlink r:id="rId7" w:history="1">
        <w:r w:rsidRPr="003F3642">
          <w:rPr>
            <w:rStyle w:val="Collegamentoipertestuale"/>
            <w:rFonts w:ascii="Copperplate Gothic Bold" w:hAnsi="Copperplate Gothic Bold"/>
          </w:rPr>
          <w:t>info@sportelloimmobiliareroma.it</w:t>
        </w:r>
      </w:hyperlink>
    </w:p>
    <w:p w:rsidR="008914DF" w:rsidRDefault="008914DF" w:rsidP="00452F9B">
      <w:pPr>
        <w:jc w:val="center"/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 xml:space="preserve">            </w:t>
      </w:r>
      <w:hyperlink r:id="rId8" w:history="1">
        <w:r w:rsidRPr="003F3642">
          <w:rPr>
            <w:rStyle w:val="Collegamentoipertestuale"/>
            <w:rFonts w:ascii="Copperplate Gothic Bold" w:hAnsi="Copperplate Gothic Bold"/>
          </w:rPr>
          <w:t>info@sportellonotarileimmobiliare.it</w:t>
        </w:r>
      </w:hyperlink>
    </w:p>
    <w:p w:rsidR="00852185" w:rsidRPr="006F7C9A" w:rsidRDefault="00852185" w:rsidP="00852185">
      <w:pPr>
        <w:jc w:val="center"/>
        <w:rPr>
          <w:rFonts w:ascii="Copperplate Gothic Bold" w:hAnsi="Copperplate Gothic Bold"/>
        </w:rPr>
      </w:pPr>
      <w:proofErr w:type="gramStart"/>
      <w:r w:rsidRPr="006F7C9A">
        <w:rPr>
          <w:rFonts w:ascii="Copperplate Gothic Bold" w:hAnsi="Copperplate Gothic Bold"/>
        </w:rPr>
        <w:t>E’</w:t>
      </w:r>
      <w:proofErr w:type="gramEnd"/>
      <w:r w:rsidRPr="006F7C9A">
        <w:rPr>
          <w:rFonts w:ascii="Copperplate Gothic Bold" w:hAnsi="Copperplate Gothic Bold"/>
        </w:rPr>
        <w:t xml:space="preserve"> anche possibile usufruire della consulenza gr</w:t>
      </w:r>
      <w:r w:rsidR="00DD5BA6" w:rsidRPr="006F7C9A">
        <w:rPr>
          <w:rFonts w:ascii="Copperplate Gothic Bold" w:hAnsi="Copperplate Gothic Bold"/>
        </w:rPr>
        <w:t xml:space="preserve">atuita </w:t>
      </w:r>
      <w:r w:rsidR="006F7C9A">
        <w:rPr>
          <w:rFonts w:ascii="Copperplate Gothic Bold" w:hAnsi="Copperplate Gothic Bold"/>
        </w:rPr>
        <w:t xml:space="preserve">da remoto con </w:t>
      </w:r>
      <w:proofErr w:type="spellStart"/>
      <w:r w:rsidRPr="006F7C9A">
        <w:rPr>
          <w:rFonts w:ascii="Copperplate Gothic Bold" w:hAnsi="Copperplate Gothic Bold"/>
        </w:rPr>
        <w:t>modalita’</w:t>
      </w:r>
      <w:proofErr w:type="spellEnd"/>
      <w:r w:rsidRPr="006F7C9A">
        <w:rPr>
          <w:rFonts w:ascii="Copperplate Gothic Bold" w:hAnsi="Copperplate Gothic Bold"/>
        </w:rPr>
        <w:t xml:space="preserve"> da conco</w:t>
      </w:r>
      <w:r w:rsidR="006F7C9A">
        <w:rPr>
          <w:rFonts w:ascii="Copperplate Gothic Bold" w:hAnsi="Copperplate Gothic Bold"/>
        </w:rPr>
        <w:t>rdare attraverso i contatti sopra indicati</w:t>
      </w:r>
    </w:p>
    <w:sectPr w:rsidR="00852185" w:rsidRPr="006F7C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Black">
    <w:altName w:val="Modern No. 20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opperplate Gothic Bold">
    <w:altName w:val="Sitka Small"/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16FD"/>
    <w:multiLevelType w:val="hybridMultilevel"/>
    <w:tmpl w:val="5072BC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05EF8"/>
    <w:multiLevelType w:val="hybridMultilevel"/>
    <w:tmpl w:val="7F2A03AE"/>
    <w:lvl w:ilvl="0" w:tplc="724A00FC">
      <w:start w:val="1"/>
      <w:numFmt w:val="decimal"/>
      <w:lvlText w:val="%1)"/>
      <w:lvlJc w:val="left"/>
      <w:pPr>
        <w:ind w:left="720" w:hanging="72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0CC"/>
    <w:rsid w:val="002C4E35"/>
    <w:rsid w:val="003C2886"/>
    <w:rsid w:val="003C6739"/>
    <w:rsid w:val="00452F9B"/>
    <w:rsid w:val="004F1D17"/>
    <w:rsid w:val="006060CC"/>
    <w:rsid w:val="0062020C"/>
    <w:rsid w:val="006F7C9A"/>
    <w:rsid w:val="007803E9"/>
    <w:rsid w:val="00852185"/>
    <w:rsid w:val="008914DF"/>
    <w:rsid w:val="00936B07"/>
    <w:rsid w:val="00A92190"/>
    <w:rsid w:val="00AA2489"/>
    <w:rsid w:val="00BF1DEC"/>
    <w:rsid w:val="00C01409"/>
    <w:rsid w:val="00CF1C79"/>
    <w:rsid w:val="00CF4241"/>
    <w:rsid w:val="00D405A6"/>
    <w:rsid w:val="00DD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72C43-FD29-42CE-9771-0FD6B1D5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05A6"/>
  </w:style>
  <w:style w:type="paragraph" w:styleId="Titolo1">
    <w:name w:val="heading 1"/>
    <w:basedOn w:val="Normale"/>
    <w:next w:val="Normale"/>
    <w:link w:val="Titolo1Carattere"/>
    <w:uiPriority w:val="9"/>
    <w:qFormat/>
    <w:rsid w:val="00D405A6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05A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405A6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405A6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405A6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405A6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405A6"/>
    <w:pPr>
      <w:keepNext/>
      <w:keepLines/>
      <w:spacing w:before="120" w:after="0"/>
      <w:outlineLvl w:val="6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405A6"/>
    <w:pPr>
      <w:keepNext/>
      <w:keepLines/>
      <w:spacing w:before="120" w:after="0"/>
      <w:outlineLvl w:val="7"/>
    </w:pPr>
    <w:rPr>
      <w:b/>
      <w:b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405A6"/>
    <w:pPr>
      <w:keepNext/>
      <w:keepLines/>
      <w:spacing w:before="120" w:after="0"/>
      <w:outlineLvl w:val="8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52F9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D405A6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05A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405A6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405A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405A6"/>
    <w:rPr>
      <w:rFonts w:asciiTheme="majorHAnsi" w:eastAsiaTheme="majorEastAsia" w:hAnsiTheme="majorHAnsi" w:cstheme="majorBidi"/>
      <w:b/>
      <w:bCs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405A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405A6"/>
    <w:rPr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405A6"/>
    <w:rPr>
      <w:b/>
      <w:bCs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405A6"/>
    <w:rPr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D405A6"/>
    <w:rPr>
      <w:b/>
      <w:bCs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405A6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D405A6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405A6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405A6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405A6"/>
    <w:rPr>
      <w:b/>
      <w:bCs/>
      <w:color w:val="auto"/>
    </w:rPr>
  </w:style>
  <w:style w:type="character" w:styleId="Enfasicorsivo">
    <w:name w:val="Emphasis"/>
    <w:basedOn w:val="Carpredefinitoparagrafo"/>
    <w:uiPriority w:val="20"/>
    <w:qFormat/>
    <w:rsid w:val="00D405A6"/>
    <w:rPr>
      <w:i/>
      <w:iCs/>
      <w:color w:val="auto"/>
    </w:rPr>
  </w:style>
  <w:style w:type="paragraph" w:styleId="Nessunaspaziatura">
    <w:name w:val="No Spacing"/>
    <w:uiPriority w:val="1"/>
    <w:qFormat/>
    <w:rsid w:val="00D405A6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D405A6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405A6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405A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405A6"/>
    <w:rPr>
      <w:rFonts w:asciiTheme="majorHAnsi" w:eastAsiaTheme="majorEastAsia" w:hAnsiTheme="majorHAnsi" w:cstheme="majorBidi"/>
      <w:sz w:val="26"/>
      <w:szCs w:val="26"/>
    </w:rPr>
  </w:style>
  <w:style w:type="character" w:styleId="Enfasidelicata">
    <w:name w:val="Subtle Emphasis"/>
    <w:basedOn w:val="Carpredefinitoparagrafo"/>
    <w:uiPriority w:val="19"/>
    <w:qFormat/>
    <w:rsid w:val="00D405A6"/>
    <w:rPr>
      <w:i/>
      <w:iCs/>
      <w:color w:val="auto"/>
    </w:rPr>
  </w:style>
  <w:style w:type="character" w:styleId="Enfasiintensa">
    <w:name w:val="Intense Emphasis"/>
    <w:basedOn w:val="Carpredefinitoparagrafo"/>
    <w:uiPriority w:val="21"/>
    <w:qFormat/>
    <w:rsid w:val="00D405A6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D405A6"/>
    <w:rPr>
      <w:smallCaps/>
      <w:color w:val="auto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D405A6"/>
    <w:rPr>
      <w:b/>
      <w:bCs/>
      <w:smallCaps/>
      <w:color w:val="auto"/>
      <w:u w:val="single"/>
    </w:rPr>
  </w:style>
  <w:style w:type="character" w:styleId="Titolodellibro">
    <w:name w:val="Book Title"/>
    <w:basedOn w:val="Carpredefinitoparagrafo"/>
    <w:uiPriority w:val="33"/>
    <w:qFormat/>
    <w:rsid w:val="00D405A6"/>
    <w:rPr>
      <w:b/>
      <w:bCs/>
      <w:smallCaps/>
      <w:color w:val="auto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405A6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1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1C79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8914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portellonotarileimmobiliar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portelloimmobiliarerom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Manuel</cp:lastModifiedBy>
  <cp:revision>2</cp:revision>
  <cp:lastPrinted>2024-01-18T09:21:00Z</cp:lastPrinted>
  <dcterms:created xsi:type="dcterms:W3CDTF">2024-01-25T14:25:00Z</dcterms:created>
  <dcterms:modified xsi:type="dcterms:W3CDTF">2024-01-25T14:25:00Z</dcterms:modified>
</cp:coreProperties>
</file>